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96848" w14:textId="4568B249" w:rsidR="00163DA2" w:rsidRPr="00DA4274" w:rsidRDefault="00B05898" w:rsidP="00B05898">
      <w:pPr>
        <w:jc w:val="center"/>
        <w:rPr>
          <w:b/>
          <w:bCs/>
          <w:sz w:val="28"/>
          <w:szCs w:val="28"/>
        </w:rPr>
      </w:pPr>
      <w:r w:rsidRPr="00DA4274">
        <w:rPr>
          <w:b/>
          <w:bCs/>
          <w:sz w:val="28"/>
          <w:szCs w:val="28"/>
        </w:rPr>
        <w:t>CITY OF ROBINSON</w:t>
      </w:r>
    </w:p>
    <w:p w14:paraId="4A0C2DBD" w14:textId="77777777" w:rsidR="00DA4274" w:rsidRDefault="00B05898" w:rsidP="00B05898">
      <w:pPr>
        <w:jc w:val="center"/>
        <w:rPr>
          <w:b/>
          <w:bCs/>
          <w:sz w:val="28"/>
          <w:szCs w:val="28"/>
        </w:rPr>
      </w:pPr>
      <w:r w:rsidRPr="00DA4274">
        <w:rPr>
          <w:b/>
          <w:bCs/>
          <w:sz w:val="28"/>
          <w:szCs w:val="28"/>
        </w:rPr>
        <w:t>ZONING ADMINISTRATOR/ORDINANCE OFFICER/</w:t>
      </w:r>
    </w:p>
    <w:p w14:paraId="5C8C72C9" w14:textId="60236CA7" w:rsidR="00B05898" w:rsidRPr="00DA4274" w:rsidRDefault="00B05898" w:rsidP="00B05898">
      <w:pPr>
        <w:jc w:val="center"/>
        <w:rPr>
          <w:b/>
          <w:bCs/>
          <w:sz w:val="28"/>
          <w:szCs w:val="28"/>
        </w:rPr>
      </w:pPr>
      <w:r w:rsidRPr="00DA4274">
        <w:rPr>
          <w:b/>
          <w:bCs/>
          <w:sz w:val="28"/>
          <w:szCs w:val="28"/>
        </w:rPr>
        <w:t>COMMUNITY DEVELOPMENT LIASION</w:t>
      </w:r>
    </w:p>
    <w:p w14:paraId="592BB306" w14:textId="69B0DA5B" w:rsidR="00B05898" w:rsidRPr="00DA4274" w:rsidRDefault="00B05898" w:rsidP="00B05898">
      <w:pPr>
        <w:jc w:val="center"/>
        <w:rPr>
          <w:b/>
          <w:bCs/>
          <w:sz w:val="28"/>
          <w:szCs w:val="28"/>
          <w:u w:val="single"/>
        </w:rPr>
      </w:pPr>
      <w:r w:rsidRPr="00DA4274">
        <w:rPr>
          <w:b/>
          <w:bCs/>
          <w:sz w:val="28"/>
          <w:szCs w:val="28"/>
          <w:u w:val="single"/>
        </w:rPr>
        <w:t>JOB DESCRIPTION</w:t>
      </w:r>
    </w:p>
    <w:p w14:paraId="40B5C5D3" w14:textId="187317A8" w:rsidR="00B05898" w:rsidRDefault="00B05898" w:rsidP="00B05898">
      <w:pPr>
        <w:jc w:val="center"/>
        <w:rPr>
          <w:b/>
          <w:bCs/>
        </w:rPr>
      </w:pPr>
    </w:p>
    <w:p w14:paraId="125F4001" w14:textId="29D39CA3" w:rsidR="00B05898" w:rsidRDefault="00B05898" w:rsidP="00B05898">
      <w:pPr>
        <w:jc w:val="center"/>
        <w:rPr>
          <w:b/>
          <w:bCs/>
        </w:rPr>
      </w:pPr>
    </w:p>
    <w:p w14:paraId="362CE86A" w14:textId="6A2A23AA" w:rsidR="00B05898" w:rsidRPr="00DA4274" w:rsidRDefault="00B05898" w:rsidP="00B05898">
      <w:pPr>
        <w:jc w:val="center"/>
        <w:rPr>
          <w:b/>
          <w:bCs/>
          <w:sz w:val="24"/>
          <w:szCs w:val="24"/>
        </w:rPr>
      </w:pPr>
      <w:r w:rsidRPr="00DA4274">
        <w:rPr>
          <w:b/>
          <w:bCs/>
          <w:sz w:val="24"/>
          <w:szCs w:val="24"/>
        </w:rPr>
        <w:t>ZONING ADMINISTRATOR</w:t>
      </w:r>
    </w:p>
    <w:p w14:paraId="6DA72891" w14:textId="40CC2D86" w:rsidR="00B05898" w:rsidRPr="00DA4274" w:rsidRDefault="00B05898" w:rsidP="00B05898">
      <w:pPr>
        <w:jc w:val="center"/>
        <w:rPr>
          <w:b/>
          <w:bCs/>
          <w:sz w:val="24"/>
          <w:szCs w:val="24"/>
        </w:rPr>
      </w:pPr>
    </w:p>
    <w:p w14:paraId="73FB486A" w14:textId="71D11981" w:rsidR="00B05898" w:rsidRPr="00DA4274" w:rsidRDefault="00B05898" w:rsidP="00B05898">
      <w:pPr>
        <w:pStyle w:val="ListParagraph"/>
        <w:numPr>
          <w:ilvl w:val="0"/>
          <w:numId w:val="1"/>
        </w:numPr>
        <w:rPr>
          <w:b/>
          <w:bCs/>
          <w:sz w:val="24"/>
          <w:szCs w:val="24"/>
        </w:rPr>
      </w:pPr>
      <w:r w:rsidRPr="00DA4274">
        <w:rPr>
          <w:sz w:val="24"/>
          <w:szCs w:val="24"/>
        </w:rPr>
        <w:t>Review all zoning applications and address all requests that can be handled by the Zoning Administrator per City Ordinance.</w:t>
      </w:r>
    </w:p>
    <w:p w14:paraId="7DCC5562" w14:textId="7737032F" w:rsidR="00B05898" w:rsidRPr="00DA4274" w:rsidRDefault="00B05898" w:rsidP="00B05898">
      <w:pPr>
        <w:pStyle w:val="ListParagraph"/>
        <w:numPr>
          <w:ilvl w:val="0"/>
          <w:numId w:val="1"/>
        </w:numPr>
        <w:rPr>
          <w:b/>
          <w:bCs/>
          <w:sz w:val="24"/>
          <w:szCs w:val="24"/>
        </w:rPr>
      </w:pPr>
      <w:r w:rsidRPr="00DA4274">
        <w:rPr>
          <w:sz w:val="24"/>
          <w:szCs w:val="24"/>
        </w:rPr>
        <w:t xml:space="preserve">Forward any necessary zoning variance requests to the zoning committee and/or </w:t>
      </w:r>
      <w:r w:rsidR="00DA4274">
        <w:rPr>
          <w:sz w:val="24"/>
          <w:szCs w:val="24"/>
        </w:rPr>
        <w:t>P</w:t>
      </w:r>
      <w:r w:rsidRPr="00DA4274">
        <w:rPr>
          <w:sz w:val="24"/>
          <w:szCs w:val="24"/>
        </w:rPr>
        <w:t xml:space="preserve">lanning </w:t>
      </w:r>
      <w:r w:rsidR="00DA4274">
        <w:rPr>
          <w:sz w:val="24"/>
          <w:szCs w:val="24"/>
        </w:rPr>
        <w:t>C</w:t>
      </w:r>
      <w:r w:rsidRPr="00DA4274">
        <w:rPr>
          <w:sz w:val="24"/>
          <w:szCs w:val="24"/>
        </w:rPr>
        <w:t>ommission.</w:t>
      </w:r>
    </w:p>
    <w:p w14:paraId="639A5FD6" w14:textId="1B3FA01A" w:rsidR="00B05898" w:rsidRPr="00DA4274" w:rsidRDefault="00B05898" w:rsidP="00B05898">
      <w:pPr>
        <w:pStyle w:val="ListParagraph"/>
        <w:numPr>
          <w:ilvl w:val="0"/>
          <w:numId w:val="1"/>
        </w:numPr>
        <w:rPr>
          <w:b/>
          <w:bCs/>
          <w:sz w:val="24"/>
          <w:szCs w:val="24"/>
        </w:rPr>
      </w:pPr>
      <w:r w:rsidRPr="00DA4274">
        <w:rPr>
          <w:sz w:val="24"/>
          <w:szCs w:val="24"/>
        </w:rPr>
        <w:t>Set up meetings of the Planning Commission.  If a variance is requested, send out notifications to property owners affected.</w:t>
      </w:r>
    </w:p>
    <w:p w14:paraId="72EDD039" w14:textId="28098886" w:rsidR="00B05898" w:rsidRPr="00DA4274" w:rsidRDefault="00B05898" w:rsidP="00B05898">
      <w:pPr>
        <w:pStyle w:val="ListParagraph"/>
        <w:numPr>
          <w:ilvl w:val="0"/>
          <w:numId w:val="1"/>
        </w:numPr>
        <w:rPr>
          <w:b/>
          <w:bCs/>
          <w:sz w:val="24"/>
          <w:szCs w:val="24"/>
        </w:rPr>
      </w:pPr>
      <w:r w:rsidRPr="00DA4274">
        <w:rPr>
          <w:sz w:val="24"/>
          <w:szCs w:val="24"/>
        </w:rPr>
        <w:t>Present information to zoning committee, Planning Commission, and City Council.</w:t>
      </w:r>
    </w:p>
    <w:p w14:paraId="10C74C8E" w14:textId="0AC64CB1" w:rsidR="00B05898" w:rsidRPr="00DA4274" w:rsidRDefault="00B05898" w:rsidP="00B05898">
      <w:pPr>
        <w:pStyle w:val="ListParagraph"/>
        <w:numPr>
          <w:ilvl w:val="0"/>
          <w:numId w:val="1"/>
        </w:numPr>
        <w:rPr>
          <w:b/>
          <w:bCs/>
          <w:sz w:val="24"/>
          <w:szCs w:val="24"/>
        </w:rPr>
      </w:pPr>
      <w:r w:rsidRPr="00DA4274">
        <w:rPr>
          <w:sz w:val="24"/>
          <w:szCs w:val="24"/>
        </w:rPr>
        <w:t>Provide monitoring of residences and businesses for violations and/or concerns.</w:t>
      </w:r>
    </w:p>
    <w:p w14:paraId="7478E6A0" w14:textId="1A6AEF95" w:rsidR="00B05898" w:rsidRPr="00DA4274" w:rsidRDefault="00B05898" w:rsidP="00B05898">
      <w:pPr>
        <w:pStyle w:val="ListParagraph"/>
        <w:numPr>
          <w:ilvl w:val="0"/>
          <w:numId w:val="1"/>
        </w:numPr>
        <w:rPr>
          <w:b/>
          <w:bCs/>
          <w:sz w:val="24"/>
          <w:szCs w:val="24"/>
        </w:rPr>
      </w:pPr>
      <w:r w:rsidRPr="00DA4274">
        <w:rPr>
          <w:sz w:val="24"/>
          <w:szCs w:val="24"/>
        </w:rPr>
        <w:t>Complete follow up.  Provide information to City Attorney should a case require legal assistance.</w:t>
      </w:r>
    </w:p>
    <w:p w14:paraId="1375EE9D" w14:textId="6F2983A5" w:rsidR="00B05898" w:rsidRPr="00DA4274" w:rsidRDefault="00B05898" w:rsidP="00B05898">
      <w:pPr>
        <w:pStyle w:val="ListParagraph"/>
        <w:numPr>
          <w:ilvl w:val="0"/>
          <w:numId w:val="1"/>
        </w:numPr>
        <w:rPr>
          <w:b/>
          <w:bCs/>
          <w:sz w:val="24"/>
          <w:szCs w:val="24"/>
        </w:rPr>
      </w:pPr>
      <w:r w:rsidRPr="00DA4274">
        <w:rPr>
          <w:sz w:val="24"/>
          <w:szCs w:val="24"/>
        </w:rPr>
        <w:t>Complete a sight check before a zoning permit is issued to ensure compliance.  Perform sight checks during the project.  Follow up to ensure project is completed as specified.</w:t>
      </w:r>
    </w:p>
    <w:p w14:paraId="26AC3D70" w14:textId="0E53A3BF" w:rsidR="00B05898" w:rsidRPr="00DA4274" w:rsidRDefault="00B05898" w:rsidP="00B05898">
      <w:pPr>
        <w:pStyle w:val="ListParagraph"/>
        <w:numPr>
          <w:ilvl w:val="0"/>
          <w:numId w:val="1"/>
        </w:numPr>
        <w:rPr>
          <w:b/>
          <w:bCs/>
          <w:sz w:val="24"/>
          <w:szCs w:val="24"/>
        </w:rPr>
      </w:pPr>
      <w:r w:rsidRPr="00DA4274">
        <w:rPr>
          <w:sz w:val="24"/>
          <w:szCs w:val="24"/>
        </w:rPr>
        <w:t>Educate the public on zoning topics for the City of Robinson.</w:t>
      </w:r>
    </w:p>
    <w:p w14:paraId="39BD80DF" w14:textId="2DF865CD" w:rsidR="00B05898" w:rsidRPr="00DA4274" w:rsidRDefault="00B05898" w:rsidP="00B05898">
      <w:pPr>
        <w:pStyle w:val="ListParagraph"/>
        <w:numPr>
          <w:ilvl w:val="0"/>
          <w:numId w:val="1"/>
        </w:numPr>
        <w:rPr>
          <w:b/>
          <w:bCs/>
          <w:sz w:val="24"/>
          <w:szCs w:val="24"/>
        </w:rPr>
      </w:pPr>
      <w:r w:rsidRPr="00DA4274">
        <w:rPr>
          <w:sz w:val="24"/>
          <w:szCs w:val="24"/>
        </w:rPr>
        <w:t>Review J.U.L.I.E calls to ensure zoning compliance.</w:t>
      </w:r>
    </w:p>
    <w:p w14:paraId="2D6623EB" w14:textId="771A1A56" w:rsidR="00B05898" w:rsidRPr="00DA4274" w:rsidRDefault="00B05898" w:rsidP="00B05898">
      <w:pPr>
        <w:rPr>
          <w:b/>
          <w:bCs/>
          <w:sz w:val="24"/>
          <w:szCs w:val="24"/>
        </w:rPr>
      </w:pPr>
    </w:p>
    <w:p w14:paraId="3F715C30" w14:textId="7AEA7C85" w:rsidR="00B05898" w:rsidRPr="00DA4274" w:rsidRDefault="00B05898" w:rsidP="00B05898">
      <w:pPr>
        <w:rPr>
          <w:b/>
          <w:bCs/>
          <w:sz w:val="24"/>
          <w:szCs w:val="24"/>
        </w:rPr>
      </w:pPr>
    </w:p>
    <w:p w14:paraId="10B7E76A" w14:textId="7A3592F7" w:rsidR="00B05898" w:rsidRPr="00DA4274" w:rsidRDefault="00B05898" w:rsidP="00B05898">
      <w:pPr>
        <w:rPr>
          <w:b/>
          <w:bCs/>
          <w:sz w:val="24"/>
          <w:szCs w:val="24"/>
        </w:rPr>
      </w:pPr>
    </w:p>
    <w:p w14:paraId="7453F62D" w14:textId="699EB5ED" w:rsidR="00B05898" w:rsidRPr="00DA4274" w:rsidRDefault="00B05898" w:rsidP="00B05898">
      <w:pPr>
        <w:ind w:left="360"/>
        <w:jc w:val="center"/>
        <w:rPr>
          <w:b/>
          <w:bCs/>
          <w:sz w:val="24"/>
          <w:szCs w:val="24"/>
        </w:rPr>
      </w:pPr>
      <w:r w:rsidRPr="00DA4274">
        <w:rPr>
          <w:b/>
          <w:bCs/>
          <w:sz w:val="24"/>
          <w:szCs w:val="24"/>
        </w:rPr>
        <w:t>ORDINANCE OFFICER</w:t>
      </w:r>
    </w:p>
    <w:p w14:paraId="08B63592" w14:textId="5131C7CD" w:rsidR="00B05898" w:rsidRPr="00DA4274" w:rsidRDefault="00B05898" w:rsidP="00B05898">
      <w:pPr>
        <w:ind w:left="360"/>
        <w:jc w:val="center"/>
        <w:rPr>
          <w:b/>
          <w:bCs/>
          <w:sz w:val="24"/>
          <w:szCs w:val="24"/>
        </w:rPr>
      </w:pPr>
    </w:p>
    <w:p w14:paraId="7DCAF24A" w14:textId="37DEFBEF" w:rsidR="00B05898" w:rsidRPr="00DA4274" w:rsidRDefault="00517334" w:rsidP="00517334">
      <w:pPr>
        <w:pStyle w:val="ListParagraph"/>
        <w:numPr>
          <w:ilvl w:val="0"/>
          <w:numId w:val="3"/>
        </w:numPr>
        <w:rPr>
          <w:sz w:val="24"/>
          <w:szCs w:val="24"/>
        </w:rPr>
      </w:pPr>
      <w:r w:rsidRPr="00DA4274">
        <w:rPr>
          <w:sz w:val="24"/>
          <w:szCs w:val="24"/>
        </w:rPr>
        <w:t>Meet with the Chief of Police or his designees as needed to review and investigate property-based ordinance violations.</w:t>
      </w:r>
    </w:p>
    <w:p w14:paraId="0073DFE3" w14:textId="4AC3606B" w:rsidR="00517334" w:rsidRPr="00DA4274" w:rsidRDefault="00517334" w:rsidP="00517334">
      <w:pPr>
        <w:pStyle w:val="ListParagraph"/>
        <w:numPr>
          <w:ilvl w:val="0"/>
          <w:numId w:val="3"/>
        </w:numPr>
        <w:rPr>
          <w:sz w:val="24"/>
          <w:szCs w:val="24"/>
        </w:rPr>
      </w:pPr>
      <w:r w:rsidRPr="00DA4274">
        <w:rPr>
          <w:sz w:val="24"/>
          <w:szCs w:val="24"/>
        </w:rPr>
        <w:t>Meet with violators to explain violation and attempt to gain resolution to the problem without further action.</w:t>
      </w:r>
    </w:p>
    <w:p w14:paraId="4456D1EC" w14:textId="35E1BADD" w:rsidR="00517334" w:rsidRPr="00DA4274" w:rsidRDefault="00517334" w:rsidP="00517334">
      <w:pPr>
        <w:pStyle w:val="ListParagraph"/>
        <w:numPr>
          <w:ilvl w:val="0"/>
          <w:numId w:val="3"/>
        </w:numPr>
        <w:rPr>
          <w:sz w:val="24"/>
          <w:szCs w:val="24"/>
        </w:rPr>
      </w:pPr>
      <w:r w:rsidRPr="00DA4274">
        <w:rPr>
          <w:sz w:val="24"/>
          <w:szCs w:val="24"/>
        </w:rPr>
        <w:t>Document each ordinance issue and complete investigation.</w:t>
      </w:r>
    </w:p>
    <w:p w14:paraId="2FCA736C" w14:textId="2348B5D4" w:rsidR="00517334" w:rsidRPr="00DA4274" w:rsidRDefault="00517334" w:rsidP="00517334">
      <w:pPr>
        <w:pStyle w:val="ListParagraph"/>
        <w:numPr>
          <w:ilvl w:val="0"/>
          <w:numId w:val="3"/>
        </w:numPr>
        <w:rPr>
          <w:sz w:val="24"/>
          <w:szCs w:val="24"/>
        </w:rPr>
      </w:pPr>
      <w:r w:rsidRPr="00DA4274">
        <w:rPr>
          <w:sz w:val="24"/>
          <w:szCs w:val="24"/>
        </w:rPr>
        <w:t>Present all information to the City Attorney should the issue require legal proceedings.</w:t>
      </w:r>
    </w:p>
    <w:p w14:paraId="377441F6" w14:textId="352F81CB" w:rsidR="00517334" w:rsidRPr="00DA4274" w:rsidRDefault="00517334" w:rsidP="00517334">
      <w:pPr>
        <w:pStyle w:val="ListParagraph"/>
        <w:numPr>
          <w:ilvl w:val="0"/>
          <w:numId w:val="3"/>
        </w:numPr>
        <w:rPr>
          <w:sz w:val="24"/>
          <w:szCs w:val="24"/>
        </w:rPr>
      </w:pPr>
      <w:r w:rsidRPr="00DA4274">
        <w:rPr>
          <w:sz w:val="24"/>
          <w:szCs w:val="24"/>
        </w:rPr>
        <w:t>Forward all information to the City of Robinson Park Department for follow up on tall grass complaints.  Document all mowing or other jobs that the City completes.  Forward all information to the City Attorney for possible liens or court action.</w:t>
      </w:r>
    </w:p>
    <w:p w14:paraId="7A932893" w14:textId="04024327" w:rsidR="00517334" w:rsidRPr="00DA4274" w:rsidRDefault="00517334" w:rsidP="00517334">
      <w:pPr>
        <w:pStyle w:val="ListParagraph"/>
        <w:numPr>
          <w:ilvl w:val="0"/>
          <w:numId w:val="3"/>
        </w:numPr>
        <w:rPr>
          <w:sz w:val="24"/>
          <w:szCs w:val="24"/>
        </w:rPr>
      </w:pPr>
      <w:r w:rsidRPr="00DA4274">
        <w:rPr>
          <w:sz w:val="24"/>
          <w:szCs w:val="24"/>
        </w:rPr>
        <w:t>Proactively seek problem properties pertaining to City ordinances.</w:t>
      </w:r>
    </w:p>
    <w:p w14:paraId="65D6E9AF" w14:textId="511B155F" w:rsidR="00517334" w:rsidRPr="00DA4274" w:rsidRDefault="00517334" w:rsidP="00517334">
      <w:pPr>
        <w:pStyle w:val="ListParagraph"/>
        <w:numPr>
          <w:ilvl w:val="0"/>
          <w:numId w:val="3"/>
        </w:numPr>
        <w:rPr>
          <w:sz w:val="24"/>
          <w:szCs w:val="24"/>
        </w:rPr>
      </w:pPr>
      <w:r w:rsidRPr="00DA4274">
        <w:rPr>
          <w:sz w:val="24"/>
          <w:szCs w:val="24"/>
        </w:rPr>
        <w:t>When dealing with Ordinances, all issues will be documented per the Chief of Police’s request.</w:t>
      </w:r>
    </w:p>
    <w:p w14:paraId="170FB628" w14:textId="3E135131" w:rsidR="00517334" w:rsidRDefault="00517334" w:rsidP="00517334">
      <w:pPr>
        <w:ind w:left="360"/>
        <w:rPr>
          <w:sz w:val="24"/>
          <w:szCs w:val="24"/>
        </w:rPr>
      </w:pPr>
    </w:p>
    <w:p w14:paraId="061E9A4C" w14:textId="77777777" w:rsidR="00DA4274" w:rsidRPr="00DA4274" w:rsidRDefault="00DA4274" w:rsidP="00517334">
      <w:pPr>
        <w:ind w:left="360"/>
        <w:rPr>
          <w:sz w:val="24"/>
          <w:szCs w:val="24"/>
        </w:rPr>
      </w:pPr>
    </w:p>
    <w:p w14:paraId="7DD42F04" w14:textId="501CA743" w:rsidR="00517334" w:rsidRPr="00DA4274" w:rsidRDefault="00517334" w:rsidP="00517334">
      <w:pPr>
        <w:ind w:left="360"/>
        <w:rPr>
          <w:sz w:val="24"/>
          <w:szCs w:val="24"/>
        </w:rPr>
      </w:pPr>
    </w:p>
    <w:p w14:paraId="76498416" w14:textId="7D5D3C85" w:rsidR="00517334" w:rsidRPr="00DA4274" w:rsidRDefault="00517334" w:rsidP="00517334">
      <w:pPr>
        <w:ind w:left="360"/>
        <w:rPr>
          <w:sz w:val="24"/>
          <w:szCs w:val="24"/>
        </w:rPr>
      </w:pPr>
    </w:p>
    <w:p w14:paraId="7CE7B652" w14:textId="48E5F93C" w:rsidR="00517334" w:rsidRPr="00DA4274" w:rsidRDefault="00517334" w:rsidP="00517334">
      <w:pPr>
        <w:ind w:left="360"/>
        <w:jc w:val="center"/>
        <w:rPr>
          <w:b/>
          <w:bCs/>
          <w:sz w:val="24"/>
          <w:szCs w:val="24"/>
        </w:rPr>
      </w:pPr>
      <w:r w:rsidRPr="00DA4274">
        <w:rPr>
          <w:b/>
          <w:bCs/>
          <w:sz w:val="24"/>
          <w:szCs w:val="24"/>
        </w:rPr>
        <w:lastRenderedPageBreak/>
        <w:t>COMMUNITY DEVELOPMENT LIASION</w:t>
      </w:r>
    </w:p>
    <w:p w14:paraId="39974452" w14:textId="7B24C93D" w:rsidR="00517334" w:rsidRPr="00DA4274" w:rsidRDefault="00517334" w:rsidP="00517334">
      <w:pPr>
        <w:ind w:left="360"/>
        <w:jc w:val="center"/>
        <w:rPr>
          <w:b/>
          <w:bCs/>
          <w:sz w:val="24"/>
          <w:szCs w:val="24"/>
        </w:rPr>
      </w:pPr>
    </w:p>
    <w:p w14:paraId="4D4925FD" w14:textId="5B1294DA" w:rsidR="00517334" w:rsidRPr="00DA4274" w:rsidRDefault="00517334" w:rsidP="00517334">
      <w:pPr>
        <w:pStyle w:val="ListParagraph"/>
        <w:numPr>
          <w:ilvl w:val="0"/>
          <w:numId w:val="5"/>
        </w:numPr>
        <w:rPr>
          <w:sz w:val="24"/>
          <w:szCs w:val="24"/>
        </w:rPr>
      </w:pPr>
      <w:r w:rsidRPr="00DA4274">
        <w:rPr>
          <w:sz w:val="24"/>
          <w:szCs w:val="24"/>
        </w:rPr>
        <w:t>Provide the point of contact for potential business growth.</w:t>
      </w:r>
    </w:p>
    <w:p w14:paraId="72E563DB" w14:textId="2A8DFF1A" w:rsidR="00517334" w:rsidRPr="00DA4274" w:rsidRDefault="00517334" w:rsidP="00517334">
      <w:pPr>
        <w:pStyle w:val="ListParagraph"/>
        <w:numPr>
          <w:ilvl w:val="0"/>
          <w:numId w:val="5"/>
        </w:numPr>
        <w:rPr>
          <w:sz w:val="24"/>
          <w:szCs w:val="24"/>
        </w:rPr>
      </w:pPr>
      <w:r w:rsidRPr="00DA4274">
        <w:rPr>
          <w:sz w:val="24"/>
          <w:szCs w:val="24"/>
        </w:rPr>
        <w:t>Work with the Community Development Committee, CCDA, and the Robinson Area Chamber of Commerce to promote existing jobs and help with job creation and/or job retention.</w:t>
      </w:r>
    </w:p>
    <w:p w14:paraId="248040A5" w14:textId="084C7382" w:rsidR="00517334" w:rsidRPr="00DA4274" w:rsidRDefault="00517334" w:rsidP="00517334">
      <w:pPr>
        <w:pStyle w:val="ListParagraph"/>
        <w:numPr>
          <w:ilvl w:val="0"/>
          <w:numId w:val="5"/>
        </w:numPr>
        <w:rPr>
          <w:sz w:val="24"/>
          <w:szCs w:val="24"/>
        </w:rPr>
      </w:pPr>
      <w:r w:rsidRPr="00DA4274">
        <w:rPr>
          <w:sz w:val="24"/>
          <w:szCs w:val="24"/>
        </w:rPr>
        <w:t>Stay in touch with the business community through day-to-day contact.</w:t>
      </w:r>
    </w:p>
    <w:p w14:paraId="77F7E66A" w14:textId="658F5714" w:rsidR="00517334" w:rsidRPr="00DA4274" w:rsidRDefault="00517334" w:rsidP="00517334">
      <w:pPr>
        <w:pStyle w:val="ListParagraph"/>
        <w:numPr>
          <w:ilvl w:val="0"/>
          <w:numId w:val="5"/>
        </w:numPr>
        <w:rPr>
          <w:sz w:val="24"/>
          <w:szCs w:val="24"/>
        </w:rPr>
      </w:pPr>
      <w:r w:rsidRPr="00DA4274">
        <w:rPr>
          <w:sz w:val="24"/>
          <w:szCs w:val="24"/>
        </w:rPr>
        <w:t>Explore potential annexation projects.</w:t>
      </w:r>
    </w:p>
    <w:p w14:paraId="470C8590" w14:textId="193343BA" w:rsidR="00517334" w:rsidRPr="00DA4274" w:rsidRDefault="00517334" w:rsidP="00517334">
      <w:pPr>
        <w:pStyle w:val="ListParagraph"/>
        <w:numPr>
          <w:ilvl w:val="0"/>
          <w:numId w:val="5"/>
        </w:numPr>
        <w:rPr>
          <w:sz w:val="24"/>
          <w:szCs w:val="24"/>
        </w:rPr>
      </w:pPr>
      <w:r w:rsidRPr="00DA4274">
        <w:rPr>
          <w:sz w:val="24"/>
          <w:szCs w:val="24"/>
        </w:rPr>
        <w:t>Report to the Mayor and City Council on a regular basis.</w:t>
      </w:r>
    </w:p>
    <w:p w14:paraId="5EB9F535" w14:textId="754E41F6" w:rsidR="00517334" w:rsidRPr="00DA4274" w:rsidRDefault="00517334" w:rsidP="00517334">
      <w:pPr>
        <w:pStyle w:val="ListParagraph"/>
        <w:numPr>
          <w:ilvl w:val="0"/>
          <w:numId w:val="5"/>
        </w:numPr>
        <w:rPr>
          <w:sz w:val="24"/>
          <w:szCs w:val="24"/>
        </w:rPr>
      </w:pPr>
      <w:r w:rsidRPr="00DA4274">
        <w:rPr>
          <w:sz w:val="24"/>
          <w:szCs w:val="24"/>
        </w:rPr>
        <w:t>Administer the City’s TIF grant application process.</w:t>
      </w:r>
    </w:p>
    <w:p w14:paraId="564564B0" w14:textId="72754108" w:rsidR="00517334" w:rsidRPr="00DA4274" w:rsidRDefault="00DA4274" w:rsidP="00517334">
      <w:pPr>
        <w:pStyle w:val="ListParagraph"/>
        <w:numPr>
          <w:ilvl w:val="0"/>
          <w:numId w:val="5"/>
        </w:numPr>
        <w:rPr>
          <w:sz w:val="24"/>
          <w:szCs w:val="24"/>
        </w:rPr>
      </w:pPr>
      <w:r w:rsidRPr="00DA4274">
        <w:rPr>
          <w:sz w:val="24"/>
          <w:szCs w:val="24"/>
        </w:rPr>
        <w:t>Refer potential condemnation and/or dilapidated housing to the Building Redevelopment Committee.</w:t>
      </w:r>
    </w:p>
    <w:p w14:paraId="174CD369" w14:textId="40860517" w:rsidR="00DA4274" w:rsidRPr="00DA4274" w:rsidRDefault="00DA4274" w:rsidP="00DA4274">
      <w:pPr>
        <w:rPr>
          <w:sz w:val="24"/>
          <w:szCs w:val="24"/>
        </w:rPr>
      </w:pPr>
    </w:p>
    <w:p w14:paraId="707E0B36" w14:textId="77777777" w:rsidR="00DA4274" w:rsidRPr="00DA4274" w:rsidRDefault="00DA4274" w:rsidP="00DA4274">
      <w:pPr>
        <w:rPr>
          <w:sz w:val="24"/>
          <w:szCs w:val="24"/>
        </w:rPr>
      </w:pPr>
    </w:p>
    <w:sectPr w:rsidR="00DA4274" w:rsidRPr="00DA4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352D7"/>
    <w:multiLevelType w:val="hybridMultilevel"/>
    <w:tmpl w:val="79682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C4598E"/>
    <w:multiLevelType w:val="hybridMultilevel"/>
    <w:tmpl w:val="B4DC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D4176"/>
    <w:multiLevelType w:val="hybridMultilevel"/>
    <w:tmpl w:val="2498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B0649"/>
    <w:multiLevelType w:val="hybridMultilevel"/>
    <w:tmpl w:val="BF0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D2B33"/>
    <w:multiLevelType w:val="hybridMultilevel"/>
    <w:tmpl w:val="18EEC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98"/>
    <w:rsid w:val="00163DA2"/>
    <w:rsid w:val="00517334"/>
    <w:rsid w:val="00B05898"/>
    <w:rsid w:val="00DA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FB18"/>
  <w15:chartTrackingRefBased/>
  <w15:docId w15:val="{510ACE53-7F5D-4BE3-8103-D7103408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Jobe</dc:creator>
  <cp:keywords/>
  <dc:description/>
  <cp:lastModifiedBy>Denise Jobe</cp:lastModifiedBy>
  <cp:revision>1</cp:revision>
  <dcterms:created xsi:type="dcterms:W3CDTF">2021-01-25T14:11:00Z</dcterms:created>
  <dcterms:modified xsi:type="dcterms:W3CDTF">2021-01-25T14:37:00Z</dcterms:modified>
</cp:coreProperties>
</file>